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87A" w:rsidRPr="00C467C3" w:rsidRDefault="0011587A" w:rsidP="0011587A">
      <w:pPr>
        <w:keepNext/>
        <w:keepLines/>
        <w:jc w:val="center"/>
        <w:outlineLvl w:val="6"/>
        <w:rPr>
          <w:rFonts w:eastAsiaTheme="majorEastAsia"/>
          <w:b/>
          <w:iCs/>
          <w:sz w:val="24"/>
          <w:szCs w:val="24"/>
          <w:lang w:eastAsia="en-US"/>
        </w:rPr>
      </w:pPr>
      <w:r w:rsidRPr="00C467C3">
        <w:rPr>
          <w:rFonts w:eastAsiaTheme="majorEastAsia"/>
          <w:b/>
          <w:iCs/>
          <w:sz w:val="24"/>
          <w:szCs w:val="24"/>
          <w:lang w:eastAsia="en-US"/>
        </w:rPr>
        <w:t>ТЕХНИЧЕСКОЕ ЗАДАНИЕ</w:t>
      </w:r>
    </w:p>
    <w:p w:rsidR="0011587A" w:rsidRPr="00C467C3" w:rsidRDefault="0011587A" w:rsidP="0011587A">
      <w:pPr>
        <w:spacing w:line="276" w:lineRule="auto"/>
        <w:rPr>
          <w:rFonts w:eastAsiaTheme="minorHAnsi"/>
          <w:sz w:val="24"/>
          <w:szCs w:val="24"/>
          <w:lang w:eastAsia="en-US"/>
        </w:rPr>
      </w:pPr>
    </w:p>
    <w:p w:rsidR="0011587A" w:rsidRDefault="0011587A" w:rsidP="0011587A">
      <w:pPr>
        <w:rPr>
          <w:rFonts w:eastAsiaTheme="minorHAnsi"/>
          <w:b/>
          <w:sz w:val="24"/>
          <w:szCs w:val="24"/>
          <w:lang w:eastAsia="en-US"/>
        </w:rPr>
      </w:pPr>
      <w:r w:rsidRPr="00C467C3">
        <w:rPr>
          <w:rFonts w:eastAsiaTheme="minorHAnsi"/>
          <w:b/>
          <w:sz w:val="24"/>
          <w:szCs w:val="24"/>
          <w:lang w:eastAsia="en-US"/>
        </w:rPr>
        <w:t xml:space="preserve">Предмет договора: </w:t>
      </w:r>
      <w:r w:rsidR="00265B4A" w:rsidRPr="00265B4A">
        <w:rPr>
          <w:rFonts w:eastAsiaTheme="minorHAnsi"/>
          <w:b/>
          <w:sz w:val="24"/>
          <w:szCs w:val="24"/>
          <w:lang w:eastAsia="en-US"/>
        </w:rPr>
        <w:t xml:space="preserve">Поставка </w:t>
      </w:r>
      <w:proofErr w:type="spellStart"/>
      <w:r w:rsidR="00265B4A" w:rsidRPr="00265B4A">
        <w:rPr>
          <w:rFonts w:eastAsiaTheme="minorHAnsi"/>
          <w:b/>
          <w:sz w:val="24"/>
          <w:szCs w:val="24"/>
          <w:lang w:eastAsia="en-US"/>
        </w:rPr>
        <w:t>миорелаксантов</w:t>
      </w:r>
      <w:proofErr w:type="spellEnd"/>
      <w:r w:rsidR="00265B4A" w:rsidRPr="00265B4A">
        <w:rPr>
          <w:rFonts w:eastAsiaTheme="minorHAnsi"/>
          <w:b/>
          <w:sz w:val="24"/>
          <w:szCs w:val="24"/>
          <w:lang w:eastAsia="en-US"/>
        </w:rPr>
        <w:t xml:space="preserve">, </w:t>
      </w:r>
      <w:proofErr w:type="spellStart"/>
      <w:r w:rsidR="00265B4A" w:rsidRPr="00265B4A">
        <w:rPr>
          <w:rFonts w:eastAsiaTheme="minorHAnsi"/>
          <w:b/>
          <w:sz w:val="24"/>
          <w:szCs w:val="24"/>
          <w:lang w:eastAsia="en-US"/>
        </w:rPr>
        <w:t>симпатоматиков</w:t>
      </w:r>
      <w:proofErr w:type="spellEnd"/>
      <w:r w:rsidR="00265B4A" w:rsidRPr="00265B4A">
        <w:rPr>
          <w:rFonts w:eastAsiaTheme="minorHAnsi"/>
          <w:b/>
          <w:sz w:val="24"/>
          <w:szCs w:val="24"/>
          <w:lang w:eastAsia="en-US"/>
        </w:rPr>
        <w:t>, лекарственных препаратов, средств, действующих на центральную нервную систему, улучшающих мозговое кровообращение, противомикробных средств</w:t>
      </w:r>
    </w:p>
    <w:p w:rsidR="00265B4A" w:rsidRPr="00C467C3" w:rsidRDefault="00265B4A" w:rsidP="0011587A">
      <w:pPr>
        <w:rPr>
          <w:rFonts w:eastAsiaTheme="minorHAnsi"/>
          <w:sz w:val="24"/>
          <w:szCs w:val="24"/>
          <w:lang w:eastAsia="en-US"/>
        </w:rPr>
      </w:pPr>
      <w:bookmarkStart w:id="0" w:name="_GoBack"/>
      <w:bookmarkEnd w:id="0"/>
    </w:p>
    <w:p w:rsidR="0011587A" w:rsidRPr="00C467C3" w:rsidRDefault="0011587A" w:rsidP="0011587A">
      <w:pPr>
        <w:rPr>
          <w:rFonts w:eastAsiaTheme="minorHAnsi"/>
          <w:b/>
          <w:sz w:val="24"/>
          <w:szCs w:val="24"/>
          <w:u w:val="single"/>
          <w:lang w:eastAsia="en-US"/>
        </w:rPr>
      </w:pPr>
      <w:r w:rsidRPr="00C467C3">
        <w:rPr>
          <w:rFonts w:eastAsiaTheme="minorHAnsi"/>
          <w:b/>
          <w:sz w:val="24"/>
          <w:szCs w:val="24"/>
          <w:u w:val="single"/>
          <w:lang w:eastAsia="en-US"/>
        </w:rPr>
        <w:t>Общие требования к поставляемой продукции:</w:t>
      </w:r>
    </w:p>
    <w:p w:rsidR="0011587A" w:rsidRPr="00C467C3" w:rsidRDefault="0011587A" w:rsidP="0011587A">
      <w:pPr>
        <w:rPr>
          <w:rFonts w:eastAsiaTheme="minorHAnsi"/>
          <w:b/>
          <w:sz w:val="24"/>
          <w:szCs w:val="24"/>
          <w:u w:val="single"/>
          <w:lang w:eastAsia="en-US"/>
        </w:rPr>
      </w:pPr>
    </w:p>
    <w:p w:rsidR="0011587A" w:rsidRPr="00C467C3" w:rsidRDefault="0011587A" w:rsidP="0011587A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11587A" w:rsidRPr="00C467C3" w:rsidRDefault="0011587A" w:rsidP="0011587A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2) Вся продукция должна быть новой, ранее не использованной</w:t>
      </w:r>
    </w:p>
    <w:p w:rsidR="0011587A" w:rsidRPr="00C467C3" w:rsidRDefault="0011587A" w:rsidP="0011587A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11587A" w:rsidRPr="00C467C3" w:rsidRDefault="0011587A" w:rsidP="0011587A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11587A" w:rsidRPr="00C467C3" w:rsidRDefault="0011587A" w:rsidP="0011587A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11587A" w:rsidRPr="00C467C3" w:rsidRDefault="0011587A" w:rsidP="0011587A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11587A" w:rsidRPr="00C467C3" w:rsidRDefault="0011587A" w:rsidP="0011587A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11587A" w:rsidRPr="00C467C3" w:rsidRDefault="0011587A" w:rsidP="0011587A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3</w:t>
      </w:r>
      <w:r w:rsidRPr="00C467C3">
        <w:rPr>
          <w:rFonts w:eastAsiaTheme="minorHAnsi"/>
          <w:sz w:val="24"/>
          <w:szCs w:val="24"/>
          <w:lang w:eastAsia="en-US"/>
        </w:rPr>
        <w:t>) Продукция должна быть разрешена к применению на территории Российской Федерации и сопровождаться следующими документами:</w:t>
      </w:r>
    </w:p>
    <w:p w:rsidR="0011587A" w:rsidRDefault="0011587A" w:rsidP="0011587A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 xml:space="preserve">- регистрационные удостоверения и сертификаты соответствия (в зависимости от необходимости наличия данных документов по позициям лота). </w:t>
      </w:r>
    </w:p>
    <w:p w:rsidR="0011587A" w:rsidRPr="00C467C3" w:rsidRDefault="0011587A" w:rsidP="0011587A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</w:t>
      </w:r>
      <w:r w:rsidRPr="00C467C3">
        <w:rPr>
          <w:rFonts w:eastAsiaTheme="minorHAnsi"/>
          <w:sz w:val="24"/>
          <w:szCs w:val="24"/>
          <w:lang w:eastAsia="en-US"/>
        </w:rPr>
        <w:t xml:space="preserve"> Лицензия на право заниматься фармацевтической деятельностью и сертификат соответствия;</w:t>
      </w:r>
    </w:p>
    <w:p w:rsidR="0011587A" w:rsidRDefault="0011587A" w:rsidP="0011587A">
      <w:pPr>
        <w:jc w:val="both"/>
        <w:rPr>
          <w:rFonts w:eastAsiaTheme="minorHAnsi"/>
          <w:sz w:val="24"/>
          <w:szCs w:val="24"/>
          <w:lang w:eastAsia="en-US"/>
        </w:rPr>
      </w:pPr>
      <w:r w:rsidRPr="00C467C3">
        <w:rPr>
          <w:rFonts w:eastAsiaTheme="minorHAnsi"/>
          <w:sz w:val="24"/>
          <w:szCs w:val="24"/>
          <w:lang w:eastAsia="en-US"/>
        </w:rPr>
        <w:t xml:space="preserve">- Лицензия на оборот наркотических средств, психотропных веществ и </w:t>
      </w:r>
      <w:proofErr w:type="spellStart"/>
      <w:r w:rsidRPr="00C467C3">
        <w:rPr>
          <w:rFonts w:eastAsiaTheme="minorHAnsi"/>
          <w:sz w:val="24"/>
          <w:szCs w:val="24"/>
          <w:lang w:eastAsia="en-US"/>
        </w:rPr>
        <w:t>прекурсоров</w:t>
      </w:r>
      <w:proofErr w:type="spellEnd"/>
      <w:r w:rsidRPr="00C467C3">
        <w:rPr>
          <w:rFonts w:eastAsiaTheme="minorHAnsi"/>
          <w:sz w:val="24"/>
          <w:szCs w:val="24"/>
          <w:lang w:eastAsia="en-US"/>
        </w:rPr>
        <w:t>, культивир</w:t>
      </w:r>
      <w:r>
        <w:rPr>
          <w:rFonts w:eastAsiaTheme="minorHAnsi"/>
          <w:sz w:val="24"/>
          <w:szCs w:val="24"/>
          <w:lang w:eastAsia="en-US"/>
        </w:rPr>
        <w:t xml:space="preserve">ованию </w:t>
      </w:r>
      <w:proofErr w:type="spellStart"/>
      <w:r>
        <w:rPr>
          <w:rFonts w:eastAsiaTheme="minorHAnsi"/>
          <w:sz w:val="24"/>
          <w:szCs w:val="24"/>
          <w:lang w:eastAsia="en-US"/>
        </w:rPr>
        <w:t>наркосодержащих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растений</w:t>
      </w:r>
      <w:r w:rsidRPr="00C467C3">
        <w:rPr>
          <w:rFonts w:eastAsiaTheme="minorHAnsi"/>
          <w:sz w:val="24"/>
          <w:szCs w:val="24"/>
          <w:lang w:eastAsia="en-US"/>
        </w:rPr>
        <w:t>.</w:t>
      </w:r>
    </w:p>
    <w:p w:rsidR="00A74A99" w:rsidRPr="00C467C3" w:rsidRDefault="00A74A99" w:rsidP="0011587A">
      <w:pPr>
        <w:jc w:val="both"/>
        <w:rPr>
          <w:rFonts w:eastAsiaTheme="minorHAnsi"/>
          <w:sz w:val="24"/>
          <w:szCs w:val="24"/>
          <w:lang w:eastAsia="en-US"/>
        </w:rPr>
      </w:pPr>
    </w:p>
    <w:tbl>
      <w:tblPr>
        <w:tblW w:w="14001" w:type="dxa"/>
        <w:tblLayout w:type="fixed"/>
        <w:tblLook w:val="04A0" w:firstRow="1" w:lastRow="0" w:firstColumn="1" w:lastColumn="0" w:noHBand="0" w:noVBand="1"/>
      </w:tblPr>
      <w:tblGrid>
        <w:gridCol w:w="959"/>
        <w:gridCol w:w="3697"/>
        <w:gridCol w:w="6509"/>
        <w:gridCol w:w="839"/>
        <w:gridCol w:w="1985"/>
        <w:gridCol w:w="12"/>
      </w:tblGrid>
      <w:tr w:rsidR="0011587A" w:rsidRPr="0060708B" w:rsidTr="002E1456">
        <w:trPr>
          <w:gridAfter w:val="1"/>
          <w:wAfter w:w="12" w:type="dxa"/>
          <w:trHeight w:val="13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0708B">
              <w:rPr>
                <w:rFonts w:eastAsia="Times New Roman"/>
                <w:b/>
                <w:bCs/>
                <w:color w:val="000000"/>
              </w:rPr>
              <w:t>Номер лота</w:t>
            </w:r>
          </w:p>
        </w:tc>
        <w:tc>
          <w:tcPr>
            <w:tcW w:w="3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0708B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6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11587A" w:rsidRPr="0060708B" w:rsidRDefault="0011587A" w:rsidP="0011587A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 xml:space="preserve">Предмет договора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 w:rsidRPr="0060708B">
              <w:rPr>
                <w:rFonts w:eastAsia="Times New Roman"/>
                <w:b/>
                <w:bCs/>
                <w:color w:val="000000"/>
              </w:rPr>
              <w:t>Ед</w:t>
            </w:r>
            <w:proofErr w:type="gramStart"/>
            <w:r w:rsidRPr="0060708B">
              <w:rPr>
                <w:rFonts w:eastAsia="Times New Roman"/>
                <w:b/>
                <w:bCs/>
                <w:color w:val="000000"/>
              </w:rPr>
              <w:t>.и</w:t>
            </w:r>
            <w:proofErr w:type="gramEnd"/>
            <w:r w:rsidRPr="0060708B">
              <w:rPr>
                <w:rFonts w:eastAsia="Times New Roman"/>
                <w:b/>
                <w:bCs/>
                <w:color w:val="000000"/>
              </w:rPr>
              <w:t>з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:rsidR="0011587A" w:rsidRPr="0060708B" w:rsidRDefault="0011587A" w:rsidP="008F1FCE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0708B">
              <w:rPr>
                <w:rFonts w:eastAsia="Times New Roman"/>
                <w:b/>
                <w:bCs/>
                <w:color w:val="000000"/>
              </w:rPr>
              <w:t>Кол-во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1456" w:rsidRPr="0060708B" w:rsidRDefault="002E1456" w:rsidP="00A74A99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1456" w:rsidRPr="0060708B" w:rsidRDefault="00265B4A" w:rsidP="00A74A99">
            <w:pPr>
              <w:jc w:val="center"/>
              <w:rPr>
                <w:rFonts w:eastAsia="Times New Roman"/>
                <w:color w:val="000000"/>
              </w:rPr>
            </w:pPr>
            <w:r w:rsidRPr="00265B4A">
              <w:rPr>
                <w:rFonts w:eastAsia="Times New Roman"/>
                <w:color w:val="000000"/>
              </w:rPr>
              <w:t xml:space="preserve">Поставка </w:t>
            </w:r>
            <w:proofErr w:type="spellStart"/>
            <w:r w:rsidRPr="00265B4A">
              <w:rPr>
                <w:rFonts w:eastAsia="Times New Roman"/>
                <w:color w:val="000000"/>
              </w:rPr>
              <w:t>миорелаксантов</w:t>
            </w:r>
            <w:proofErr w:type="spellEnd"/>
            <w:r w:rsidRPr="00265B4A">
              <w:rPr>
                <w:rFonts w:eastAsia="Times New Roman"/>
                <w:color w:val="000000"/>
              </w:rPr>
              <w:t xml:space="preserve">, </w:t>
            </w:r>
            <w:proofErr w:type="spellStart"/>
            <w:r w:rsidRPr="00265B4A">
              <w:rPr>
                <w:rFonts w:eastAsia="Times New Roman"/>
                <w:color w:val="000000"/>
              </w:rPr>
              <w:t>симпатоматиков</w:t>
            </w:r>
            <w:proofErr w:type="spellEnd"/>
            <w:r w:rsidRPr="00265B4A">
              <w:rPr>
                <w:rFonts w:eastAsia="Times New Roman"/>
                <w:color w:val="000000"/>
              </w:rPr>
              <w:t>, лекарственных препаратов, средств, действующих на центральную нервную систему, улучшающих мозговое кровообращение, противомикробных средств</w:t>
            </w: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Алпростадил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 xml:space="preserve">, концентрат для приготовления раствора для </w:t>
            </w: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инфузий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20мкг/мл, 1мл №10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Аминофиллин, раствор для внутривенного введения, 24мг/мл, 5мл №10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960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Аминофиллин, таблетки, 150мг, №30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 xml:space="preserve">Амитриптилин, таблетки, или таблетки покрытые оболочкой, или </w:t>
            </w:r>
            <w:proofErr w:type="gram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таблетки</w:t>
            </w:r>
            <w:proofErr w:type="gram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 xml:space="preserve"> покрытые пленочной оболочкой, 25мг, №50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Беклометазон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аэрозоль для ингаляций дозированный активируемый вдохом, или аэрозоль для ингаляций дозированный, 100мкг/доза, 200доз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Бетагистин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капсулы, или таблетки, 24мг, №60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Будесонид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суспензия для ингаляций дозированная, 0,25мг/мл, 2мл №20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Будесонид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суспензия для ингаляций дозированная, 0,5мг/мл, 2мл №10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Будесонид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суспензия для ингаляций дозированная, 0,5мг/мл, 2мл №20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18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Винпоцетин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 xml:space="preserve">, концентрат для приготовления раствора для </w:t>
            </w: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инфузий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или раствор для инъекций, 5мг/мл, 2мл №10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80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Винпоцетин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таблетки, 5мг, №50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Винпоцетин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 xml:space="preserve">, таблетки, или таблетки покрытые оболочкой, или </w:t>
            </w:r>
            <w:proofErr w:type="gram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таблетки</w:t>
            </w:r>
            <w:proofErr w:type="gram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 xml:space="preserve"> покрытые пленочной оболочкой, 5мг, №50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Гидрокортизон, мазь глазная, 0,5%, 5г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Гидрокортизон, мазь для наружного применения, 1%, 10г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110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Гидроксизин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таблетки, покрытые пленочной оболочкой, 25мг, №25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Дексаметазон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раствор для инъекций, 4мг/мл, 1мл №25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364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Дифенгидрамин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 xml:space="preserve">, раствор для внутримышечного введения, или раствор для внутривенного и внутримышечного введения, 10мг/мл, 1мл №10  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700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Дроперидол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раствор для инъекций, 2,5мг/мл, 2мл №5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Ипратропия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бромид+Фенотерол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аэрозоль для ингаляций дозированный, 20мкг/доза+50 мкг/доза, 10мл 200доз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Ипратропия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бромид+Фенотерол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раствор для ингаляций, 0,25мг/мл+0,5мг/мл, 20мл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120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Карбамазепин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таблетки, 200мг, №40 или №50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Кромоглициевая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 xml:space="preserve"> кислота, капли глазные, 20мг/мл или 2%, 10мл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Ксилометазолин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капли назальные, 0,1%, 10мл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Ксилометазолин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спрей назальный дозированный, 0,1%, 10мл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Лидокаин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капли глазные, 2%, 1,5мл №5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50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Лидокаин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раствор для инъекций, 20мг/мл или 2%, 2мл №10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1800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Лидокаин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раствор для инъекций, 100мг/мл или 10%, 2мл №10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Лоратадин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 xml:space="preserve">, таблетки, 10мг, №10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48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Метилпреднизолон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таблетки, 4мг, №30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20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Мизопростол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таблетки, 200мкг, №4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Мифепристон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таблетки, 200мг, №3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Оксибупрокаин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капли глазные, 0,4%, 5мл №1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78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Офлоксацин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капли глазные и ушные, 0,3%, 5мл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Пентоксифиллин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раствор для внутривенного введения, или концентрат для приготовления раствора для внутривенного и внутриартериального введения, или раствор для инъекций, или раствор для внутривенного и внутриартериального введения, 20мг/мл, 5мл №10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360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Пипекурония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 xml:space="preserve"> бромид, </w:t>
            </w: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лиофилизат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 xml:space="preserve"> для приготовления раствора для внутривенного введения, 4мг, 2мл №25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Пирацетам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раствор для внутривенного и внутримышечного введения, или раствор для внутривенного введения, 200мг/мл, 5мл №10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320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Пирибедил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таблетки с контролируемым высвобождением покрытые оболочкой, или таблетки с контролируемым высвобождением, покрытые пленочной оболочкой, 50мг, №30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Пиридостигмина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 xml:space="preserve"> бромид, таблетки, 60мг, №100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Преднизолон, раствор для внутривенного и внутримышечного введения, 30мг, 1мл №3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240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Преднизолон, таблетки, 5мг, №100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Сальбутамол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аэрозоль для ингаляций дозированный, 100мкг/доза или 0,1мг/доза, 200доз 12мл или 15г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24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Сульпирид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капсулы, или таблетки, 200мг, №12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Сульпирид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раствор для внутримышечного введения, 50мг/мл, 2мл №6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Тизанидин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таблетки, 4мг, №30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40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Фенилэфрин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раствор для инъекций, 10мг/мл, 1мл №10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30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Хлоропирамин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 xml:space="preserve">, раствор для внутривенного и внутримышечного </w:t>
            </w:r>
            <w:r w:rsidRPr="002E1456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введения, 20мг/мл, 1мл №5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52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Хлоропирамин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раствор для инъекций, или раствор для внутривенного и внутримышечного введения, 20мг/мл, 1мл №5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240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Хлоропирамин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таблетки, 25мг, №20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24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Хлоропирамин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таблетки, 25мг, №20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60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Хлорпромазин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раствор для внутривенного и внутримышечного введения, 25мг/мл, 2мл №10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12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Цетиризин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 xml:space="preserve">, таблетки, или таблетки покрытые оболочкой, или </w:t>
            </w:r>
            <w:proofErr w:type="gram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таблетки</w:t>
            </w:r>
            <w:proofErr w:type="gram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 xml:space="preserve"> покрытые пленочной оболочкой, 10мг, №20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36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Цетиризин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 xml:space="preserve">, </w:t>
            </w:r>
            <w:proofErr w:type="gram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таблетки</w:t>
            </w:r>
            <w:proofErr w:type="gram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 xml:space="preserve"> покрытые пленочной оболочкой, 10мг, №7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6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Цитиколин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раствор для внутривенного и внутримышечного введения, 1000мг, 4мл №5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180</w:t>
            </w:r>
          </w:p>
        </w:tc>
      </w:tr>
      <w:tr w:rsidR="002E1456" w:rsidRPr="0060708B" w:rsidTr="002E1456">
        <w:trPr>
          <w:trHeight w:val="30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36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456" w:rsidRPr="0060708B" w:rsidRDefault="002E1456" w:rsidP="008F1FC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6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Эпинефрин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, раствор для инъекций, 1мг/мл, 1мл №5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2E1456">
              <w:rPr>
                <w:rFonts w:eastAsia="Times New Roman"/>
                <w:color w:val="000000"/>
                <w:sz w:val="22"/>
                <w:szCs w:val="22"/>
              </w:rPr>
              <w:t>упак</w:t>
            </w:r>
            <w:proofErr w:type="spellEnd"/>
            <w:r w:rsidRPr="002E1456"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456" w:rsidRPr="002E1456" w:rsidRDefault="002E1456" w:rsidP="0014079F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2E1456">
              <w:rPr>
                <w:rFonts w:eastAsia="Times New Roman"/>
                <w:color w:val="000000"/>
                <w:sz w:val="22"/>
                <w:szCs w:val="22"/>
              </w:rPr>
              <w:t>240</w:t>
            </w:r>
          </w:p>
        </w:tc>
      </w:tr>
    </w:tbl>
    <w:p w:rsidR="00ED4655" w:rsidRDefault="00ED4655" w:rsidP="0011587A"/>
    <w:p w:rsidR="0011587A" w:rsidRDefault="0011587A" w:rsidP="0011587A"/>
    <w:p w:rsidR="0011587A" w:rsidRDefault="0011587A" w:rsidP="0011587A"/>
    <w:sectPr w:rsidR="0011587A" w:rsidSect="001158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87A"/>
    <w:rsid w:val="0011587A"/>
    <w:rsid w:val="00265B4A"/>
    <w:rsid w:val="002E1456"/>
    <w:rsid w:val="00A74A99"/>
    <w:rsid w:val="00ED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87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11587A"/>
    <w:pPr>
      <w:keepNext/>
      <w:ind w:left="360"/>
      <w:jc w:val="center"/>
      <w:outlineLvl w:val="0"/>
    </w:pPr>
    <w:rPr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11587A"/>
    <w:pPr>
      <w:keepNext/>
      <w:jc w:val="center"/>
      <w:outlineLvl w:val="1"/>
    </w:pPr>
    <w:rPr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11587A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11587A"/>
    <w:pPr>
      <w:keepNext/>
      <w:jc w:val="center"/>
      <w:outlineLvl w:val="3"/>
    </w:pPr>
    <w:rPr>
      <w:i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11587A"/>
    <w:pPr>
      <w:spacing w:after="60"/>
      <w:ind w:right="-2"/>
      <w:outlineLvl w:val="4"/>
    </w:pPr>
    <w:rPr>
      <w:rFonts w:eastAsia="Times New Roman"/>
      <w:i/>
      <w:iCs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11587A"/>
    <w:pPr>
      <w:keepNext/>
      <w:ind w:firstLine="709"/>
      <w:jc w:val="both"/>
      <w:outlineLvl w:val="5"/>
    </w:pPr>
    <w:rPr>
      <w:i/>
      <w:iCs/>
    </w:rPr>
  </w:style>
  <w:style w:type="paragraph" w:styleId="7">
    <w:name w:val="heading 7"/>
    <w:basedOn w:val="a"/>
    <w:next w:val="a"/>
    <w:link w:val="70"/>
    <w:uiPriority w:val="99"/>
    <w:qFormat/>
    <w:rsid w:val="0011587A"/>
    <w:pPr>
      <w:keepNext/>
      <w:jc w:val="center"/>
      <w:outlineLvl w:val="6"/>
    </w:pPr>
    <w:rPr>
      <w:rFonts w:ascii="Arial" w:hAnsi="Arial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11587A"/>
    <w:pPr>
      <w:keepNext/>
      <w:tabs>
        <w:tab w:val="left" w:pos="360"/>
      </w:tabs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11587A"/>
    <w:pPr>
      <w:keepNext/>
      <w:jc w:val="both"/>
      <w:outlineLvl w:val="8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11587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0"/>
    <w:link w:val="2"/>
    <w:uiPriority w:val="99"/>
    <w:rsid w:val="0011587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0"/>
    <w:link w:val="3"/>
    <w:uiPriority w:val="99"/>
    <w:rsid w:val="0011587A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0"/>
    <w:link w:val="4"/>
    <w:uiPriority w:val="99"/>
    <w:rsid w:val="0011587A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0"/>
    <w:link w:val="5"/>
    <w:uiPriority w:val="99"/>
    <w:rsid w:val="0011587A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0"/>
    <w:link w:val="6"/>
    <w:uiPriority w:val="99"/>
    <w:rsid w:val="0011587A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11587A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11587A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11587A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34"/>
    <w:qFormat/>
    <w:rsid w:val="0011587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eastAsia="Times New Roman" w:hAnsi="Arial"/>
      <w:sz w:val="22"/>
      <w:lang w:val="en-GB" w:eastAsia="fr-FR"/>
    </w:rPr>
  </w:style>
  <w:style w:type="paragraph" w:styleId="a3">
    <w:name w:val="caption"/>
    <w:basedOn w:val="a"/>
    <w:next w:val="a"/>
    <w:qFormat/>
    <w:rsid w:val="0011587A"/>
    <w:pPr>
      <w:spacing w:before="120" w:after="120"/>
    </w:pPr>
    <w:rPr>
      <w:rFonts w:eastAsia="Times New Roman"/>
      <w:b/>
      <w:lang w:val="fr-FR"/>
    </w:rPr>
  </w:style>
  <w:style w:type="paragraph" w:styleId="a4">
    <w:name w:val="Title"/>
    <w:basedOn w:val="a"/>
    <w:link w:val="a5"/>
    <w:qFormat/>
    <w:rsid w:val="0011587A"/>
    <w:pPr>
      <w:jc w:val="center"/>
    </w:pPr>
  </w:style>
  <w:style w:type="character" w:customStyle="1" w:styleId="a5">
    <w:name w:val="Название Знак"/>
    <w:basedOn w:val="a0"/>
    <w:link w:val="a4"/>
    <w:rsid w:val="0011587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11587A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1587A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11587A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11587A"/>
    <w:pPr>
      <w:ind w:left="708"/>
    </w:pPr>
    <w:rPr>
      <w:rFonts w:eastAsia="Times New Roman"/>
      <w:sz w:val="24"/>
      <w:szCs w:val="24"/>
    </w:rPr>
  </w:style>
  <w:style w:type="paragraph" w:styleId="aa">
    <w:name w:val="TOC Heading"/>
    <w:basedOn w:val="1"/>
    <w:next w:val="a"/>
    <w:uiPriority w:val="39"/>
    <w:semiHidden/>
    <w:unhideWhenUsed/>
    <w:qFormat/>
    <w:rsid w:val="0011587A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11587A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587A"/>
    <w:rPr>
      <w:color w:val="800080"/>
      <w:u w:val="single"/>
    </w:rPr>
  </w:style>
  <w:style w:type="paragraph" w:customStyle="1" w:styleId="font5">
    <w:name w:val="font5"/>
    <w:basedOn w:val="a"/>
    <w:rsid w:val="0011587A"/>
    <w:pPr>
      <w:spacing w:before="100" w:beforeAutospacing="1" w:after="100" w:afterAutospacing="1"/>
    </w:pPr>
    <w:rPr>
      <w:rFonts w:eastAsia="Times New Roman"/>
      <w:color w:val="000000"/>
      <w:sz w:val="16"/>
      <w:szCs w:val="16"/>
    </w:rPr>
  </w:style>
  <w:style w:type="paragraph" w:customStyle="1" w:styleId="font6">
    <w:name w:val="font6"/>
    <w:basedOn w:val="a"/>
    <w:rsid w:val="0011587A"/>
    <w:pPr>
      <w:spacing w:before="100" w:beforeAutospacing="1" w:after="100" w:afterAutospacing="1"/>
    </w:pPr>
    <w:rPr>
      <w:rFonts w:eastAsia="Times New Roman"/>
      <w:b/>
      <w:bCs/>
      <w:color w:val="000000"/>
      <w:sz w:val="16"/>
      <w:szCs w:val="16"/>
    </w:rPr>
  </w:style>
  <w:style w:type="paragraph" w:customStyle="1" w:styleId="xl79">
    <w:name w:val="xl79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</w:rPr>
  </w:style>
  <w:style w:type="paragraph" w:customStyle="1" w:styleId="xl80">
    <w:name w:val="xl80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81">
    <w:name w:val="xl81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82">
    <w:name w:val="xl82"/>
    <w:basedOn w:val="a"/>
    <w:rsid w:val="0011587A"/>
    <w:pPr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83">
    <w:name w:val="xl83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84">
    <w:name w:val="xl84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85">
    <w:name w:val="xl85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16"/>
      <w:szCs w:val="16"/>
    </w:rPr>
  </w:style>
  <w:style w:type="paragraph" w:customStyle="1" w:styleId="xl86">
    <w:name w:val="xl86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16"/>
      <w:szCs w:val="16"/>
    </w:rPr>
  </w:style>
  <w:style w:type="paragraph" w:customStyle="1" w:styleId="xl87">
    <w:name w:val="xl87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88">
    <w:name w:val="xl88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89">
    <w:name w:val="xl89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90">
    <w:name w:val="xl90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16"/>
      <w:szCs w:val="16"/>
    </w:rPr>
  </w:style>
  <w:style w:type="paragraph" w:customStyle="1" w:styleId="xl91">
    <w:name w:val="xl91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16"/>
      <w:szCs w:val="16"/>
    </w:rPr>
  </w:style>
  <w:style w:type="paragraph" w:customStyle="1" w:styleId="xl92">
    <w:name w:val="xl92"/>
    <w:basedOn w:val="a"/>
    <w:rsid w:val="0011587A"/>
    <w:pPr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93">
    <w:name w:val="xl93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94">
    <w:name w:val="xl94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95">
    <w:name w:val="xl95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96">
    <w:name w:val="xl96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97">
    <w:name w:val="xl97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98">
    <w:name w:val="xl98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99">
    <w:name w:val="xl99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00">
    <w:name w:val="xl100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01">
    <w:name w:val="xl101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02">
    <w:name w:val="xl102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03">
    <w:name w:val="xl103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04">
    <w:name w:val="xl104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05">
    <w:name w:val="xl105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06">
    <w:name w:val="xl106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07">
    <w:name w:val="xl107"/>
    <w:basedOn w:val="a"/>
    <w:rsid w:val="0011587A"/>
    <w:pPr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08">
    <w:name w:val="xl108"/>
    <w:basedOn w:val="a"/>
    <w:rsid w:val="0011587A"/>
    <w:pPr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09">
    <w:name w:val="xl109"/>
    <w:basedOn w:val="a"/>
    <w:rsid w:val="0011587A"/>
    <w:pPr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10">
    <w:name w:val="xl110"/>
    <w:basedOn w:val="a"/>
    <w:rsid w:val="0011587A"/>
    <w:pPr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11">
    <w:name w:val="xl111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12">
    <w:name w:val="xl112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13">
    <w:name w:val="xl113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</w:rPr>
  </w:style>
  <w:style w:type="paragraph" w:customStyle="1" w:styleId="xl114">
    <w:name w:val="xl114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15">
    <w:name w:val="xl115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16">
    <w:name w:val="xl116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17">
    <w:name w:val="xl117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18">
    <w:name w:val="xl118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19">
    <w:name w:val="xl119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20">
    <w:name w:val="xl120"/>
    <w:basedOn w:val="a"/>
    <w:rsid w:val="0011587A"/>
    <w:pP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21">
    <w:name w:val="xl121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22">
    <w:name w:val="xl122"/>
    <w:basedOn w:val="a"/>
    <w:rsid w:val="001158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23">
    <w:name w:val="xl123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24">
    <w:name w:val="xl124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125">
    <w:name w:val="xl125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26">
    <w:name w:val="xl126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27">
    <w:name w:val="xl127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28">
    <w:name w:val="xl128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29">
    <w:name w:val="xl129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30">
    <w:name w:val="xl130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31">
    <w:name w:val="xl131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2">
    <w:name w:val="xl132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3">
    <w:name w:val="xl133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4">
    <w:name w:val="xl134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5">
    <w:name w:val="xl135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6">
    <w:name w:val="xl136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7">
    <w:name w:val="xl137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8">
    <w:name w:val="xl138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9">
    <w:name w:val="xl139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40">
    <w:name w:val="xl140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41">
    <w:name w:val="xl141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42">
    <w:name w:val="xl142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43">
    <w:name w:val="xl143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44">
    <w:name w:val="xl144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45">
    <w:name w:val="xl145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46">
    <w:name w:val="xl146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47">
    <w:name w:val="xl147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48">
    <w:name w:val="xl148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49">
    <w:name w:val="xl149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50">
    <w:name w:val="xl150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51">
    <w:name w:val="xl151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2">
    <w:name w:val="xl152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3">
    <w:name w:val="xl153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4">
    <w:name w:val="xl154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5">
    <w:name w:val="xl155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6">
    <w:name w:val="xl156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7">
    <w:name w:val="xl157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8">
    <w:name w:val="xl158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9">
    <w:name w:val="xl159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60">
    <w:name w:val="xl160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61">
    <w:name w:val="xl161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62">
    <w:name w:val="xl162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63">
    <w:name w:val="xl163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64">
    <w:name w:val="xl164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16"/>
      <w:szCs w:val="16"/>
    </w:rPr>
  </w:style>
  <w:style w:type="paragraph" w:customStyle="1" w:styleId="font7">
    <w:name w:val="font7"/>
    <w:basedOn w:val="a"/>
    <w:rsid w:val="0011587A"/>
    <w:pPr>
      <w:spacing w:before="100" w:beforeAutospacing="1" w:after="100" w:afterAutospacing="1"/>
    </w:pPr>
    <w:rPr>
      <w:rFonts w:eastAsia="Times New Roman"/>
      <w:color w:val="000000"/>
      <w:sz w:val="16"/>
      <w:szCs w:val="16"/>
    </w:rPr>
  </w:style>
  <w:style w:type="paragraph" w:customStyle="1" w:styleId="font8">
    <w:name w:val="font8"/>
    <w:basedOn w:val="a"/>
    <w:rsid w:val="0011587A"/>
    <w:pPr>
      <w:spacing w:before="100" w:beforeAutospacing="1" w:after="100" w:afterAutospacing="1"/>
    </w:pPr>
    <w:rPr>
      <w:rFonts w:eastAsia="Times New Roman"/>
      <w:b/>
      <w:bCs/>
      <w:color w:val="000000"/>
      <w:sz w:val="16"/>
      <w:szCs w:val="16"/>
    </w:rPr>
  </w:style>
  <w:style w:type="paragraph" w:customStyle="1" w:styleId="font9">
    <w:name w:val="font9"/>
    <w:basedOn w:val="a"/>
    <w:rsid w:val="0011587A"/>
    <w:pPr>
      <w:spacing w:before="100" w:beforeAutospacing="1" w:after="100" w:afterAutospacing="1"/>
    </w:pPr>
    <w:rPr>
      <w:rFonts w:eastAsia="Times New Roman"/>
      <w:color w:val="FF0000"/>
    </w:rPr>
  </w:style>
  <w:style w:type="paragraph" w:customStyle="1" w:styleId="xl167">
    <w:name w:val="xl167"/>
    <w:basedOn w:val="a"/>
    <w:rsid w:val="0011587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68">
    <w:name w:val="xl168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69">
    <w:name w:val="xl169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70">
    <w:name w:val="xl170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71">
    <w:name w:val="xl171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87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11587A"/>
    <w:pPr>
      <w:keepNext/>
      <w:ind w:left="360"/>
      <w:jc w:val="center"/>
      <w:outlineLvl w:val="0"/>
    </w:pPr>
    <w:rPr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"/>
    <w:next w:val="a"/>
    <w:link w:val="20"/>
    <w:uiPriority w:val="99"/>
    <w:qFormat/>
    <w:rsid w:val="0011587A"/>
    <w:pPr>
      <w:keepNext/>
      <w:jc w:val="center"/>
      <w:outlineLvl w:val="1"/>
    </w:pPr>
    <w:rPr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"/>
    <w:next w:val="a"/>
    <w:link w:val="30"/>
    <w:uiPriority w:val="99"/>
    <w:qFormat/>
    <w:rsid w:val="0011587A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"/>
    <w:next w:val="a"/>
    <w:link w:val="40"/>
    <w:uiPriority w:val="99"/>
    <w:qFormat/>
    <w:rsid w:val="0011587A"/>
    <w:pPr>
      <w:keepNext/>
      <w:jc w:val="center"/>
      <w:outlineLvl w:val="3"/>
    </w:pPr>
    <w:rPr>
      <w:i/>
    </w:rPr>
  </w:style>
  <w:style w:type="paragraph" w:styleId="5">
    <w:name w:val="heading 5"/>
    <w:aliases w:val="Titre 5 Car"/>
    <w:basedOn w:val="a"/>
    <w:next w:val="a"/>
    <w:link w:val="50"/>
    <w:uiPriority w:val="99"/>
    <w:qFormat/>
    <w:rsid w:val="0011587A"/>
    <w:pPr>
      <w:spacing w:after="60"/>
      <w:ind w:right="-2"/>
      <w:outlineLvl w:val="4"/>
    </w:pPr>
    <w:rPr>
      <w:rFonts w:eastAsia="Times New Roman"/>
      <w:i/>
      <w:iCs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11587A"/>
    <w:pPr>
      <w:keepNext/>
      <w:ind w:firstLine="709"/>
      <w:jc w:val="both"/>
      <w:outlineLvl w:val="5"/>
    </w:pPr>
    <w:rPr>
      <w:i/>
      <w:iCs/>
    </w:rPr>
  </w:style>
  <w:style w:type="paragraph" w:styleId="7">
    <w:name w:val="heading 7"/>
    <w:basedOn w:val="a"/>
    <w:next w:val="a"/>
    <w:link w:val="70"/>
    <w:uiPriority w:val="99"/>
    <w:qFormat/>
    <w:rsid w:val="0011587A"/>
    <w:pPr>
      <w:keepNext/>
      <w:jc w:val="center"/>
      <w:outlineLvl w:val="6"/>
    </w:pPr>
    <w:rPr>
      <w:rFonts w:ascii="Arial" w:hAnsi="Arial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11587A"/>
    <w:pPr>
      <w:keepNext/>
      <w:tabs>
        <w:tab w:val="left" w:pos="360"/>
      </w:tabs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11587A"/>
    <w:pPr>
      <w:keepNext/>
      <w:jc w:val="both"/>
      <w:outlineLvl w:val="8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11587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0"/>
    <w:link w:val="2"/>
    <w:uiPriority w:val="99"/>
    <w:rsid w:val="0011587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0"/>
    <w:link w:val="3"/>
    <w:uiPriority w:val="99"/>
    <w:rsid w:val="0011587A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0"/>
    <w:link w:val="4"/>
    <w:uiPriority w:val="99"/>
    <w:rsid w:val="0011587A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0"/>
    <w:link w:val="5"/>
    <w:uiPriority w:val="99"/>
    <w:rsid w:val="0011587A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0"/>
    <w:link w:val="6"/>
    <w:uiPriority w:val="99"/>
    <w:rsid w:val="0011587A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11587A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11587A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11587A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34"/>
    <w:qFormat/>
    <w:rsid w:val="0011587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eastAsia="Times New Roman" w:hAnsi="Arial"/>
      <w:sz w:val="22"/>
      <w:lang w:val="en-GB" w:eastAsia="fr-FR"/>
    </w:rPr>
  </w:style>
  <w:style w:type="paragraph" w:styleId="a3">
    <w:name w:val="caption"/>
    <w:basedOn w:val="a"/>
    <w:next w:val="a"/>
    <w:qFormat/>
    <w:rsid w:val="0011587A"/>
    <w:pPr>
      <w:spacing w:before="120" w:after="120"/>
    </w:pPr>
    <w:rPr>
      <w:rFonts w:eastAsia="Times New Roman"/>
      <w:b/>
      <w:lang w:val="fr-FR"/>
    </w:rPr>
  </w:style>
  <w:style w:type="paragraph" w:styleId="a4">
    <w:name w:val="Title"/>
    <w:basedOn w:val="a"/>
    <w:link w:val="a5"/>
    <w:qFormat/>
    <w:rsid w:val="0011587A"/>
    <w:pPr>
      <w:jc w:val="center"/>
    </w:pPr>
  </w:style>
  <w:style w:type="character" w:customStyle="1" w:styleId="a5">
    <w:name w:val="Название Знак"/>
    <w:basedOn w:val="a0"/>
    <w:link w:val="a4"/>
    <w:rsid w:val="0011587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11587A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1587A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styleId="a8">
    <w:name w:val="Strong"/>
    <w:uiPriority w:val="99"/>
    <w:qFormat/>
    <w:rsid w:val="0011587A"/>
    <w:rPr>
      <w:rFonts w:cs="Times New Roman"/>
      <w:b/>
      <w:bCs/>
    </w:rPr>
  </w:style>
  <w:style w:type="paragraph" w:styleId="a9">
    <w:name w:val="List Paragraph"/>
    <w:basedOn w:val="a"/>
    <w:uiPriority w:val="99"/>
    <w:qFormat/>
    <w:rsid w:val="0011587A"/>
    <w:pPr>
      <w:ind w:left="708"/>
    </w:pPr>
    <w:rPr>
      <w:rFonts w:eastAsia="Times New Roman"/>
      <w:sz w:val="24"/>
      <w:szCs w:val="24"/>
    </w:rPr>
  </w:style>
  <w:style w:type="paragraph" w:styleId="aa">
    <w:name w:val="TOC Heading"/>
    <w:basedOn w:val="1"/>
    <w:next w:val="a"/>
    <w:uiPriority w:val="39"/>
    <w:semiHidden/>
    <w:unhideWhenUsed/>
    <w:qFormat/>
    <w:rsid w:val="0011587A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11587A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587A"/>
    <w:rPr>
      <w:color w:val="800080"/>
      <w:u w:val="single"/>
    </w:rPr>
  </w:style>
  <w:style w:type="paragraph" w:customStyle="1" w:styleId="font5">
    <w:name w:val="font5"/>
    <w:basedOn w:val="a"/>
    <w:rsid w:val="0011587A"/>
    <w:pPr>
      <w:spacing w:before="100" w:beforeAutospacing="1" w:after="100" w:afterAutospacing="1"/>
    </w:pPr>
    <w:rPr>
      <w:rFonts w:eastAsia="Times New Roman"/>
      <w:color w:val="000000"/>
      <w:sz w:val="16"/>
      <w:szCs w:val="16"/>
    </w:rPr>
  </w:style>
  <w:style w:type="paragraph" w:customStyle="1" w:styleId="font6">
    <w:name w:val="font6"/>
    <w:basedOn w:val="a"/>
    <w:rsid w:val="0011587A"/>
    <w:pPr>
      <w:spacing w:before="100" w:beforeAutospacing="1" w:after="100" w:afterAutospacing="1"/>
    </w:pPr>
    <w:rPr>
      <w:rFonts w:eastAsia="Times New Roman"/>
      <w:b/>
      <w:bCs/>
      <w:color w:val="000000"/>
      <w:sz w:val="16"/>
      <w:szCs w:val="16"/>
    </w:rPr>
  </w:style>
  <w:style w:type="paragraph" w:customStyle="1" w:styleId="xl79">
    <w:name w:val="xl79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</w:rPr>
  </w:style>
  <w:style w:type="paragraph" w:customStyle="1" w:styleId="xl80">
    <w:name w:val="xl80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81">
    <w:name w:val="xl81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82">
    <w:name w:val="xl82"/>
    <w:basedOn w:val="a"/>
    <w:rsid w:val="0011587A"/>
    <w:pPr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83">
    <w:name w:val="xl83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84">
    <w:name w:val="xl84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85">
    <w:name w:val="xl85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16"/>
      <w:szCs w:val="16"/>
    </w:rPr>
  </w:style>
  <w:style w:type="paragraph" w:customStyle="1" w:styleId="xl86">
    <w:name w:val="xl86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16"/>
      <w:szCs w:val="16"/>
    </w:rPr>
  </w:style>
  <w:style w:type="paragraph" w:customStyle="1" w:styleId="xl87">
    <w:name w:val="xl87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88">
    <w:name w:val="xl88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89">
    <w:name w:val="xl89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90">
    <w:name w:val="xl90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16"/>
      <w:szCs w:val="16"/>
    </w:rPr>
  </w:style>
  <w:style w:type="paragraph" w:customStyle="1" w:styleId="xl91">
    <w:name w:val="xl91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16"/>
      <w:szCs w:val="16"/>
    </w:rPr>
  </w:style>
  <w:style w:type="paragraph" w:customStyle="1" w:styleId="xl92">
    <w:name w:val="xl92"/>
    <w:basedOn w:val="a"/>
    <w:rsid w:val="0011587A"/>
    <w:pPr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93">
    <w:name w:val="xl93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94">
    <w:name w:val="xl94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95">
    <w:name w:val="xl95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96">
    <w:name w:val="xl96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97">
    <w:name w:val="xl97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98">
    <w:name w:val="xl98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99">
    <w:name w:val="xl99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00">
    <w:name w:val="xl100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01">
    <w:name w:val="xl101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02">
    <w:name w:val="xl102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03">
    <w:name w:val="xl103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04">
    <w:name w:val="xl104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05">
    <w:name w:val="xl105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06">
    <w:name w:val="xl106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07">
    <w:name w:val="xl107"/>
    <w:basedOn w:val="a"/>
    <w:rsid w:val="0011587A"/>
    <w:pPr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08">
    <w:name w:val="xl108"/>
    <w:basedOn w:val="a"/>
    <w:rsid w:val="0011587A"/>
    <w:pPr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09">
    <w:name w:val="xl109"/>
    <w:basedOn w:val="a"/>
    <w:rsid w:val="0011587A"/>
    <w:pPr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10">
    <w:name w:val="xl110"/>
    <w:basedOn w:val="a"/>
    <w:rsid w:val="0011587A"/>
    <w:pPr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11">
    <w:name w:val="xl111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12">
    <w:name w:val="xl112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13">
    <w:name w:val="xl113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</w:rPr>
  </w:style>
  <w:style w:type="paragraph" w:customStyle="1" w:styleId="xl114">
    <w:name w:val="xl114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15">
    <w:name w:val="xl115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16">
    <w:name w:val="xl116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</w:rPr>
  </w:style>
  <w:style w:type="paragraph" w:customStyle="1" w:styleId="xl117">
    <w:name w:val="xl117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18">
    <w:name w:val="xl118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19">
    <w:name w:val="xl119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20">
    <w:name w:val="xl120"/>
    <w:basedOn w:val="a"/>
    <w:rsid w:val="0011587A"/>
    <w:pPr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21">
    <w:name w:val="xl121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22">
    <w:name w:val="xl122"/>
    <w:basedOn w:val="a"/>
    <w:rsid w:val="001158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23">
    <w:name w:val="xl123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24">
    <w:name w:val="xl124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125">
    <w:name w:val="xl125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26">
    <w:name w:val="xl126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27">
    <w:name w:val="xl127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28">
    <w:name w:val="xl128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29">
    <w:name w:val="xl129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30">
    <w:name w:val="xl130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31">
    <w:name w:val="xl131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2">
    <w:name w:val="xl132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3">
    <w:name w:val="xl133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4">
    <w:name w:val="xl134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5">
    <w:name w:val="xl135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6">
    <w:name w:val="xl136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7">
    <w:name w:val="xl137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8">
    <w:name w:val="xl138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39">
    <w:name w:val="xl139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40">
    <w:name w:val="xl140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41">
    <w:name w:val="xl141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42">
    <w:name w:val="xl142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43">
    <w:name w:val="xl143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44">
    <w:name w:val="xl144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45">
    <w:name w:val="xl145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46">
    <w:name w:val="xl146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47">
    <w:name w:val="xl147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48">
    <w:name w:val="xl148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49">
    <w:name w:val="xl149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50">
    <w:name w:val="xl150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51">
    <w:name w:val="xl151"/>
    <w:basedOn w:val="a"/>
    <w:rsid w:val="001158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2">
    <w:name w:val="xl152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3">
    <w:name w:val="xl153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4">
    <w:name w:val="xl154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5">
    <w:name w:val="xl155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6">
    <w:name w:val="xl156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7">
    <w:name w:val="xl157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8">
    <w:name w:val="xl158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59">
    <w:name w:val="xl159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60">
    <w:name w:val="xl160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61">
    <w:name w:val="xl161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62">
    <w:name w:val="xl162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63">
    <w:name w:val="xl163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16"/>
      <w:szCs w:val="16"/>
    </w:rPr>
  </w:style>
  <w:style w:type="paragraph" w:customStyle="1" w:styleId="xl164">
    <w:name w:val="xl164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16"/>
      <w:szCs w:val="16"/>
    </w:rPr>
  </w:style>
  <w:style w:type="paragraph" w:customStyle="1" w:styleId="font7">
    <w:name w:val="font7"/>
    <w:basedOn w:val="a"/>
    <w:rsid w:val="0011587A"/>
    <w:pPr>
      <w:spacing w:before="100" w:beforeAutospacing="1" w:after="100" w:afterAutospacing="1"/>
    </w:pPr>
    <w:rPr>
      <w:rFonts w:eastAsia="Times New Roman"/>
      <w:color w:val="000000"/>
      <w:sz w:val="16"/>
      <w:szCs w:val="16"/>
    </w:rPr>
  </w:style>
  <w:style w:type="paragraph" w:customStyle="1" w:styleId="font8">
    <w:name w:val="font8"/>
    <w:basedOn w:val="a"/>
    <w:rsid w:val="0011587A"/>
    <w:pPr>
      <w:spacing w:before="100" w:beforeAutospacing="1" w:after="100" w:afterAutospacing="1"/>
    </w:pPr>
    <w:rPr>
      <w:rFonts w:eastAsia="Times New Roman"/>
      <w:b/>
      <w:bCs/>
      <w:color w:val="000000"/>
      <w:sz w:val="16"/>
      <w:szCs w:val="16"/>
    </w:rPr>
  </w:style>
  <w:style w:type="paragraph" w:customStyle="1" w:styleId="font9">
    <w:name w:val="font9"/>
    <w:basedOn w:val="a"/>
    <w:rsid w:val="0011587A"/>
    <w:pPr>
      <w:spacing w:before="100" w:beforeAutospacing="1" w:after="100" w:afterAutospacing="1"/>
    </w:pPr>
    <w:rPr>
      <w:rFonts w:eastAsia="Times New Roman"/>
      <w:color w:val="FF0000"/>
    </w:rPr>
  </w:style>
  <w:style w:type="paragraph" w:customStyle="1" w:styleId="xl167">
    <w:name w:val="xl167"/>
    <w:basedOn w:val="a"/>
    <w:rsid w:val="0011587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68">
    <w:name w:val="xl168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</w:rPr>
  </w:style>
  <w:style w:type="paragraph" w:customStyle="1" w:styleId="xl169">
    <w:name w:val="xl169"/>
    <w:basedOn w:val="a"/>
    <w:rsid w:val="001158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70">
    <w:name w:val="xl170"/>
    <w:basedOn w:val="a"/>
    <w:rsid w:val="0011587A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  <w:style w:type="paragraph" w:customStyle="1" w:styleId="xl171">
    <w:name w:val="xl171"/>
    <w:basedOn w:val="a"/>
    <w:rsid w:val="001158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6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947</Words>
  <Characters>5398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Валитова Алиса Талгатовна</cp:lastModifiedBy>
  <cp:revision>4</cp:revision>
  <dcterms:created xsi:type="dcterms:W3CDTF">2022-11-01T11:17:00Z</dcterms:created>
  <dcterms:modified xsi:type="dcterms:W3CDTF">2022-12-05T11:01:00Z</dcterms:modified>
</cp:coreProperties>
</file>